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FB" w:rsidRPr="00B72CFB" w:rsidRDefault="00B72CFB" w:rsidP="00B72CFB">
      <w:pPr>
        <w:shd w:val="clear" w:color="auto" w:fill="FFFFFF"/>
        <w:bidi/>
        <w:spacing w:before="120" w:after="120" w:line="600" w:lineRule="atLeast"/>
        <w:outlineLvl w:val="0"/>
        <w:rPr>
          <w:rFonts w:ascii="Tahoma" w:eastAsia="Times New Roman" w:hAnsi="Tahoma" w:cs="Tahoma"/>
          <w:color w:val="4D4D4D"/>
          <w:kern w:val="36"/>
          <w:sz w:val="23"/>
          <w:szCs w:val="23"/>
        </w:rPr>
      </w:pPr>
      <w:bookmarkStart w:id="0" w:name="_GoBack"/>
      <w:bookmarkEnd w:id="0"/>
      <w:r w:rsidRPr="00B72CFB">
        <w:rPr>
          <w:rFonts w:ascii="Tahoma" w:eastAsia="Times New Roman" w:hAnsi="Tahoma" w:cs="Tahoma"/>
          <w:color w:val="8E44AD"/>
          <w:kern w:val="36"/>
          <w:sz w:val="23"/>
          <w:szCs w:val="23"/>
          <w:rtl/>
        </w:rPr>
        <w:t>نمونه مقاله علمی پژوهشی روانشناسی</w:t>
      </w:r>
    </w:p>
    <w:p w:rsidR="00B72CFB" w:rsidRPr="00B72CFB" w:rsidRDefault="00B72CFB" w:rsidP="00B72CF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4D4D4D"/>
          <w:rtl/>
        </w:rPr>
      </w:pPr>
    </w:p>
    <w:p w:rsidR="00B72CFB" w:rsidRPr="00B72CFB" w:rsidRDefault="00B72CFB" w:rsidP="00B72CFB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B72CFB">
        <w:rPr>
          <w:rFonts w:ascii="Tahoma" w:eastAsia="Times New Roman" w:hAnsi="Tahoma" w:cs="Tahoma"/>
          <w:color w:val="4D4D4D"/>
          <w:rtl/>
        </w:rPr>
        <w:t>دانلود نمونه مقاله علمی پژوهشی روانشناسی که در این متن آمده است شما را با نحوه نوشتن و نیز ساختار یک مقاله علمی آشنا می سازد</w:t>
      </w:r>
      <w:r w:rsidRPr="00B72CFB">
        <w:rPr>
          <w:rFonts w:ascii="Tahoma" w:eastAsia="Times New Roman" w:hAnsi="Tahoma" w:cs="Tahoma"/>
          <w:color w:val="4D4D4D"/>
        </w:rPr>
        <w:t>.</w:t>
      </w:r>
    </w:p>
    <w:p w:rsidR="00B72CFB" w:rsidRPr="00B72CFB" w:rsidRDefault="00B72CFB" w:rsidP="00B72CFB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B72CFB">
        <w:rPr>
          <w:rFonts w:ascii="Tahoma" w:eastAsia="Times New Roman" w:hAnsi="Tahoma" w:cs="Tahoma"/>
          <w:color w:val="4D4D4D"/>
          <w:rtl/>
        </w:rPr>
        <w:t>موضوع مقاله: «بررسی رابطه بین درون گرایی و برون گرایی با خطر پذیری و تاب آوری در دانشجویان دانشگاه تهران</w:t>
      </w:r>
      <w:r w:rsidRPr="00B72CFB">
        <w:rPr>
          <w:rFonts w:ascii="Tahoma" w:eastAsia="Times New Roman" w:hAnsi="Tahoma" w:cs="Tahoma"/>
          <w:color w:val="4D4D4D"/>
        </w:rPr>
        <w:t>»</w:t>
      </w:r>
    </w:p>
    <w:p w:rsidR="00B72CFB" w:rsidRPr="00B72CFB" w:rsidRDefault="00B72CFB" w:rsidP="00B72CFB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B72CFB">
        <w:rPr>
          <w:rFonts w:ascii="Tahoma" w:eastAsia="Times New Roman" w:hAnsi="Tahoma" w:cs="Tahoma"/>
          <w:b/>
          <w:bCs/>
          <w:color w:val="4D4D4D"/>
          <w:rtl/>
        </w:rPr>
        <w:t>چکیده</w:t>
      </w:r>
      <w:r w:rsidRPr="00B72CFB">
        <w:rPr>
          <w:rFonts w:ascii="Tahoma" w:eastAsia="Times New Roman" w:hAnsi="Tahoma" w:cs="Tahoma"/>
          <w:b/>
          <w:bCs/>
          <w:color w:val="4D4D4D"/>
        </w:rPr>
        <w:t xml:space="preserve"> :</w:t>
      </w:r>
    </w:p>
    <w:p w:rsidR="00B72CFB" w:rsidRPr="00B72CFB" w:rsidRDefault="00B72CFB" w:rsidP="00B72CFB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B72CFB">
        <w:rPr>
          <w:rFonts w:ascii="Tahoma" w:eastAsia="Times New Roman" w:hAnsi="Tahoma" w:cs="Tahoma"/>
          <w:color w:val="4D4D4D"/>
          <w:rtl/>
        </w:rPr>
        <w:t>این پژوهش با هدف تعیین رابطه بین درون گرایی و برون گرایی با خطر پذیری و تاب آوری در دانشجویان دانشگاه تهران اجرا شد. پژوهش از نوع همبستگی است. جامعه آماری کلیه دانشجویان دانشگاه تهران در سال تحصیلی 94-93 بودند که به طریق روش نمونه گیری تصادفی 200 دانشجوی دختر انتخاب شدند. ابزارهای پژوهش شامل مقیاس شخصیت آیسنک</w:t>
      </w:r>
      <w:r w:rsidRPr="00B72CFB">
        <w:rPr>
          <w:rFonts w:ascii="Tahoma" w:eastAsia="Times New Roman" w:hAnsi="Tahoma" w:cs="Tahoma"/>
          <w:color w:val="4D4D4D"/>
        </w:rPr>
        <w:t xml:space="preserve"> (EPI)</w:t>
      </w:r>
      <w:r w:rsidRPr="00B72CFB">
        <w:rPr>
          <w:rFonts w:ascii="Tahoma" w:eastAsia="Times New Roman" w:hAnsi="Tahoma" w:cs="Tahoma"/>
          <w:color w:val="4D4D4D"/>
          <w:rtl/>
        </w:rPr>
        <w:t>، پرسشنامه خطر پذیری نوجوانان ایرانی</w:t>
      </w:r>
      <w:r w:rsidRPr="00B72CFB">
        <w:rPr>
          <w:rFonts w:ascii="Tahoma" w:eastAsia="Times New Roman" w:hAnsi="Tahoma" w:cs="Tahoma"/>
          <w:color w:val="4D4D4D"/>
        </w:rPr>
        <w:t xml:space="preserve"> (IARS) </w:t>
      </w:r>
      <w:r w:rsidRPr="00B72CFB">
        <w:rPr>
          <w:rFonts w:ascii="Tahoma" w:eastAsia="Times New Roman" w:hAnsi="Tahoma" w:cs="Tahoma"/>
          <w:color w:val="4D4D4D"/>
          <w:rtl/>
        </w:rPr>
        <w:t>و پرسشنامه تاب آوری کانر و دیویدسون</w:t>
      </w:r>
      <w:r w:rsidRPr="00B72CFB">
        <w:rPr>
          <w:rFonts w:ascii="Tahoma" w:eastAsia="Times New Roman" w:hAnsi="Tahoma" w:cs="Tahoma"/>
          <w:color w:val="4D4D4D"/>
        </w:rPr>
        <w:t xml:space="preserve"> (CD-RISC) </w:t>
      </w:r>
      <w:r w:rsidRPr="00B72CFB">
        <w:rPr>
          <w:rFonts w:ascii="Tahoma" w:eastAsia="Times New Roman" w:hAnsi="Tahoma" w:cs="Tahoma"/>
          <w:color w:val="4D4D4D"/>
          <w:rtl/>
        </w:rPr>
        <w:t>بود. داده های از طریق ضریب همبستگی پیرسون، رگرسیون تک متغیره و</w:t>
      </w:r>
      <w:r w:rsidRPr="00B72CFB">
        <w:rPr>
          <w:rFonts w:ascii="Tahoma" w:eastAsia="Times New Roman" w:hAnsi="Tahoma" w:cs="Tahoma"/>
          <w:color w:val="4D4D4D"/>
        </w:rPr>
        <w:t xml:space="preserve"> t </w:t>
      </w:r>
      <w:r w:rsidRPr="00B72CFB">
        <w:rPr>
          <w:rFonts w:ascii="Tahoma" w:eastAsia="Times New Roman" w:hAnsi="Tahoma" w:cs="Tahoma"/>
          <w:color w:val="4D4D4D"/>
          <w:rtl/>
        </w:rPr>
        <w:t>مستقل تحلیل شدند. یافته ها نشان داد درون گرایی و برون گرایی با خطر پذیری رابطه مثبت معنادار دارد(01/0</w:t>
      </w:r>
      <w:r w:rsidRPr="00B72CFB">
        <w:rPr>
          <w:rFonts w:ascii="Tahoma" w:eastAsia="Times New Roman" w:hAnsi="Tahoma" w:cs="Tahoma"/>
          <w:color w:val="4D4D4D"/>
        </w:rPr>
        <w:t xml:space="preserve">p&lt; ). </w:t>
      </w:r>
      <w:r w:rsidRPr="00B72CFB">
        <w:rPr>
          <w:rFonts w:ascii="Tahoma" w:eastAsia="Times New Roman" w:hAnsi="Tahoma" w:cs="Tahoma"/>
          <w:color w:val="4D4D4D"/>
          <w:rtl/>
        </w:rPr>
        <w:t>درون گرایی و برون گرایی با تاب آوری رابطه مثبت معناداردارد(01/0</w:t>
      </w:r>
      <w:r w:rsidRPr="00B72CFB">
        <w:rPr>
          <w:rFonts w:ascii="Tahoma" w:eastAsia="Times New Roman" w:hAnsi="Tahoma" w:cs="Tahoma"/>
          <w:color w:val="4D4D4D"/>
        </w:rPr>
        <w:t xml:space="preserve">p&lt; ). </w:t>
      </w:r>
      <w:r w:rsidRPr="00B72CFB">
        <w:rPr>
          <w:rFonts w:ascii="Tahoma" w:eastAsia="Times New Roman" w:hAnsi="Tahoma" w:cs="Tahoma"/>
          <w:color w:val="4D4D4D"/>
          <w:rtl/>
        </w:rPr>
        <w:t>و خطرپذیری و تاب آوری رابطه مثبت معنادار دارد(01/0</w:t>
      </w:r>
      <w:r w:rsidRPr="00B72CFB">
        <w:rPr>
          <w:rFonts w:ascii="Tahoma" w:eastAsia="Times New Roman" w:hAnsi="Tahoma" w:cs="Tahoma"/>
          <w:color w:val="4D4D4D"/>
        </w:rPr>
        <w:t xml:space="preserve">p&lt; ). </w:t>
      </w:r>
      <w:r w:rsidRPr="00B72CFB">
        <w:rPr>
          <w:rFonts w:ascii="Tahoma" w:eastAsia="Times New Roman" w:hAnsi="Tahoma" w:cs="Tahoma"/>
          <w:color w:val="4D4D4D"/>
          <w:rtl/>
        </w:rPr>
        <w:t>و از نظر تاب آوری بین دانشجویان درون گرا و برون گرا تفاوت معنادار وجود دارد(01/0</w:t>
      </w:r>
      <w:r w:rsidRPr="00B72CFB">
        <w:rPr>
          <w:rFonts w:ascii="Tahoma" w:eastAsia="Times New Roman" w:hAnsi="Tahoma" w:cs="Tahoma"/>
          <w:color w:val="4D4D4D"/>
        </w:rPr>
        <w:t xml:space="preserve">p&lt; ). </w:t>
      </w:r>
      <w:r w:rsidRPr="00B72CFB">
        <w:rPr>
          <w:rFonts w:ascii="Tahoma" w:eastAsia="Times New Roman" w:hAnsi="Tahoma" w:cs="Tahoma"/>
          <w:color w:val="4D4D4D"/>
          <w:rtl/>
        </w:rPr>
        <w:t>کلید واژه: دورن گرایی، برون گرایی، گرایش به خطر، تاب آوری، دانشجویان دانشگاه تهران</w:t>
      </w:r>
      <w:r w:rsidRPr="00B72CFB">
        <w:rPr>
          <w:rFonts w:ascii="Tahoma" w:eastAsia="Times New Roman" w:hAnsi="Tahoma" w:cs="Tahoma"/>
          <w:color w:val="4D4D4D"/>
        </w:rPr>
        <w:t>.</w:t>
      </w:r>
    </w:p>
    <w:p w:rsidR="003635FD" w:rsidRDefault="003635FD" w:rsidP="00B72CFB">
      <w:pPr>
        <w:bidi/>
      </w:pPr>
    </w:p>
    <w:sectPr w:rsidR="0036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FB"/>
    <w:rsid w:val="003635FD"/>
    <w:rsid w:val="00B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9E37"/>
  <w15:chartTrackingRefBased/>
  <w15:docId w15:val="{6A4BF2B9-7A99-4194-B587-18C841E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C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72C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8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azam_ch</dc:creator>
  <cp:keywords/>
  <dc:description/>
  <cp:lastModifiedBy>azam_ch</cp:lastModifiedBy>
  <cp:revision>1</cp:revision>
  <dcterms:created xsi:type="dcterms:W3CDTF">2018-08-26T20:42:00Z</dcterms:created>
  <dcterms:modified xsi:type="dcterms:W3CDTF">2018-08-26T20:43:00Z</dcterms:modified>
</cp:coreProperties>
</file>